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BCE33" w14:textId="4D46CAA0" w:rsidR="00C60038" w:rsidRPr="00004670" w:rsidRDefault="00C60038" w:rsidP="00C60038">
      <w:pPr>
        <w:keepNext/>
        <w:pBdr>
          <w:bottom w:val="single" w:sz="4" w:space="0" w:color="auto"/>
        </w:pBdr>
        <w:tabs>
          <w:tab w:val="right" w:pos="9639"/>
        </w:tabs>
        <w:spacing w:after="0"/>
        <w:outlineLvl w:val="0"/>
        <w:rPr>
          <w:rFonts w:ascii="Arial" w:hAnsi="Arial" w:cs="Arial"/>
          <w:b/>
          <w:sz w:val="24"/>
          <w:szCs w:val="24"/>
          <w:lang w:eastAsia="en-GB"/>
        </w:rPr>
      </w:pPr>
      <w:r w:rsidRPr="00004670">
        <w:rPr>
          <w:rFonts w:ascii="Arial" w:hAnsi="Arial" w:cs="Arial"/>
          <w:b/>
          <w:sz w:val="24"/>
          <w:szCs w:val="24"/>
          <w:lang w:eastAsia="en-GB"/>
        </w:rPr>
        <w:t>3GPP TSG SA WG5 Meeting #1</w:t>
      </w:r>
      <w:r w:rsidR="0091212E" w:rsidRPr="00004670">
        <w:rPr>
          <w:rFonts w:ascii="Arial" w:hAnsi="Arial" w:cs="Arial"/>
          <w:b/>
          <w:sz w:val="24"/>
          <w:szCs w:val="24"/>
          <w:lang w:eastAsia="en-GB"/>
        </w:rPr>
        <w:t>6</w:t>
      </w:r>
      <w:r w:rsidR="0085720F" w:rsidRPr="00004670">
        <w:rPr>
          <w:rFonts w:ascii="Arial" w:hAnsi="Arial" w:cs="Arial"/>
          <w:b/>
          <w:sz w:val="24"/>
          <w:szCs w:val="24"/>
          <w:lang w:eastAsia="en-GB"/>
        </w:rPr>
        <w:t>2</w:t>
      </w:r>
      <w:r w:rsidRPr="00004670">
        <w:rPr>
          <w:rFonts w:ascii="Arial" w:hAnsi="Arial" w:cs="Arial"/>
          <w:b/>
          <w:sz w:val="24"/>
          <w:szCs w:val="24"/>
          <w:lang w:eastAsia="en-GB"/>
        </w:rPr>
        <w:tab/>
      </w:r>
      <w:r w:rsidR="009C02ED" w:rsidRPr="00004670">
        <w:rPr>
          <w:rFonts w:ascii="Arial" w:hAnsi="Arial" w:cs="Arial"/>
          <w:b/>
          <w:sz w:val="24"/>
          <w:szCs w:val="24"/>
          <w:lang w:eastAsia="en-GB"/>
        </w:rPr>
        <w:t>S5</w:t>
      </w:r>
      <w:r w:rsidR="000C5926" w:rsidRPr="000C5926">
        <w:rPr>
          <w:rFonts w:ascii="Arial" w:hAnsi="Arial" w:cs="Arial"/>
          <w:b/>
          <w:sz w:val="24"/>
          <w:szCs w:val="24"/>
          <w:lang w:eastAsia="en-GB"/>
        </w:rPr>
        <w:t>-253647</w:t>
      </w:r>
    </w:p>
    <w:p w14:paraId="2A693B7E" w14:textId="3F63F0A7" w:rsidR="0010401F" w:rsidRPr="00004670" w:rsidRDefault="0091212E" w:rsidP="00C60038">
      <w:pPr>
        <w:keepNext/>
        <w:pBdr>
          <w:bottom w:val="single" w:sz="4" w:space="0" w:color="auto"/>
        </w:pBdr>
        <w:tabs>
          <w:tab w:val="right" w:pos="9639"/>
        </w:tabs>
        <w:spacing w:after="0"/>
        <w:outlineLvl w:val="0"/>
        <w:rPr>
          <w:rFonts w:ascii="Arial" w:hAnsi="Arial" w:cs="Arial"/>
          <w:b/>
          <w:sz w:val="24"/>
          <w:szCs w:val="24"/>
          <w:lang w:eastAsia="en-GB"/>
        </w:rPr>
      </w:pPr>
      <w:r w:rsidRPr="00004670">
        <w:rPr>
          <w:rFonts w:ascii="Arial" w:hAnsi="Arial" w:cs="Arial"/>
          <w:b/>
          <w:sz w:val="24"/>
          <w:szCs w:val="24"/>
          <w:lang w:eastAsia="en-GB"/>
        </w:rPr>
        <w:t xml:space="preserve">Goteborg, </w:t>
      </w:r>
      <w:r w:rsidR="0085720F" w:rsidRPr="00004670">
        <w:rPr>
          <w:rFonts w:ascii="Arial" w:hAnsi="Arial" w:cs="Arial"/>
          <w:b/>
          <w:sz w:val="24"/>
          <w:szCs w:val="24"/>
          <w:lang w:eastAsia="en-GB"/>
        </w:rPr>
        <w:t>SE</w:t>
      </w:r>
      <w:r w:rsidRPr="00004670">
        <w:rPr>
          <w:rFonts w:ascii="Arial" w:hAnsi="Arial" w:cs="Arial"/>
          <w:b/>
          <w:sz w:val="24"/>
          <w:szCs w:val="24"/>
          <w:lang w:eastAsia="en-GB"/>
        </w:rPr>
        <w:t xml:space="preserve"> </w:t>
      </w:r>
      <w:r w:rsidR="0020449E" w:rsidRPr="00004670">
        <w:rPr>
          <w:rFonts w:ascii="Arial" w:hAnsi="Arial" w:cs="Arial"/>
          <w:b/>
          <w:sz w:val="24"/>
          <w:szCs w:val="24"/>
          <w:lang w:eastAsia="en-GB"/>
        </w:rPr>
        <w:t>25</w:t>
      </w:r>
      <w:r w:rsidRPr="00004670">
        <w:rPr>
          <w:rFonts w:ascii="Arial" w:hAnsi="Arial" w:cs="Arial"/>
          <w:b/>
          <w:sz w:val="24"/>
          <w:szCs w:val="24"/>
          <w:lang w:eastAsia="en-GB"/>
        </w:rPr>
        <w:t xml:space="preserve"> - </w:t>
      </w:r>
      <w:r w:rsidR="0020449E" w:rsidRPr="00004670">
        <w:rPr>
          <w:rFonts w:ascii="Arial" w:hAnsi="Arial" w:cs="Arial"/>
          <w:b/>
          <w:sz w:val="24"/>
          <w:szCs w:val="24"/>
          <w:lang w:eastAsia="en-GB"/>
        </w:rPr>
        <w:t>29</w:t>
      </w:r>
      <w:r w:rsidRPr="00004670">
        <w:rPr>
          <w:rFonts w:ascii="Arial" w:hAnsi="Arial" w:cs="Arial"/>
          <w:b/>
          <w:sz w:val="24"/>
          <w:szCs w:val="24"/>
          <w:lang w:eastAsia="en-GB"/>
        </w:rPr>
        <w:t xml:space="preserve"> A</w:t>
      </w:r>
      <w:r w:rsidR="0085720F" w:rsidRPr="00004670">
        <w:rPr>
          <w:rFonts w:ascii="Arial" w:hAnsi="Arial" w:cs="Arial"/>
          <w:b/>
          <w:sz w:val="24"/>
          <w:szCs w:val="24"/>
          <w:lang w:eastAsia="en-GB"/>
        </w:rPr>
        <w:t>ugust</w:t>
      </w:r>
      <w:r w:rsidRPr="00004670">
        <w:rPr>
          <w:rFonts w:ascii="Arial" w:hAnsi="Arial" w:cs="Arial"/>
          <w:b/>
          <w:sz w:val="24"/>
          <w:szCs w:val="24"/>
          <w:lang w:eastAsia="en-GB"/>
        </w:rPr>
        <w:t xml:space="preserve"> 2025</w:t>
      </w:r>
    </w:p>
    <w:p w14:paraId="1ACD99D8" w14:textId="77777777" w:rsidR="0091212E" w:rsidRPr="00004670" w:rsidRDefault="0091212E" w:rsidP="00C60038">
      <w:pPr>
        <w:keepNext/>
        <w:pBdr>
          <w:bottom w:val="single" w:sz="4" w:space="0" w:color="auto"/>
        </w:pBdr>
        <w:tabs>
          <w:tab w:val="right" w:pos="9639"/>
        </w:tabs>
        <w:spacing w:after="0"/>
        <w:outlineLvl w:val="0"/>
        <w:rPr>
          <w:rFonts w:ascii="Arial" w:hAnsi="Arial" w:cs="Arial"/>
          <w:b/>
          <w:sz w:val="24"/>
          <w:szCs w:val="24"/>
          <w:lang w:eastAsia="en-GB"/>
        </w:rPr>
      </w:pPr>
    </w:p>
    <w:p w14:paraId="221C21B3" w14:textId="6A0F86B4" w:rsidR="00C022E3" w:rsidRPr="00004670" w:rsidRDefault="00C022E3">
      <w:pPr>
        <w:keepNext/>
        <w:tabs>
          <w:tab w:val="left" w:pos="2127"/>
        </w:tabs>
        <w:spacing w:after="0"/>
        <w:ind w:left="2126" w:hanging="2126"/>
        <w:outlineLvl w:val="0"/>
        <w:rPr>
          <w:rFonts w:ascii="Arial" w:hAnsi="Arial"/>
          <w:b/>
        </w:rPr>
      </w:pPr>
      <w:r w:rsidRPr="00004670">
        <w:rPr>
          <w:rFonts w:ascii="Arial" w:hAnsi="Arial"/>
          <w:b/>
        </w:rPr>
        <w:t>Source:</w:t>
      </w:r>
      <w:r w:rsidRPr="00004670">
        <w:rPr>
          <w:rFonts w:ascii="Arial" w:hAnsi="Arial"/>
          <w:b/>
        </w:rPr>
        <w:tab/>
      </w:r>
      <w:r w:rsidR="0085720F" w:rsidRPr="00004670">
        <w:rPr>
          <w:rFonts w:ascii="Arial" w:hAnsi="Arial"/>
          <w:b/>
        </w:rPr>
        <w:t>Vodafone</w:t>
      </w:r>
      <w:r w:rsidR="003E4928" w:rsidRPr="00004670">
        <w:rPr>
          <w:rFonts w:ascii="Arial" w:hAnsi="Arial"/>
          <w:b/>
        </w:rPr>
        <w:tab/>
      </w:r>
    </w:p>
    <w:p w14:paraId="2C458A19" w14:textId="34395ABA" w:rsidR="00C022E3" w:rsidRPr="00004670" w:rsidRDefault="00C022E3">
      <w:pPr>
        <w:keepNext/>
        <w:tabs>
          <w:tab w:val="left" w:pos="2127"/>
        </w:tabs>
        <w:spacing w:after="0"/>
        <w:ind w:left="2126" w:hanging="2126"/>
        <w:outlineLvl w:val="0"/>
        <w:rPr>
          <w:rFonts w:ascii="Arial" w:hAnsi="Arial"/>
          <w:b/>
        </w:rPr>
      </w:pPr>
      <w:r w:rsidRPr="00004670">
        <w:rPr>
          <w:rFonts w:ascii="Arial" w:hAnsi="Arial" w:cs="Arial"/>
          <w:b/>
        </w:rPr>
        <w:t>Title:</w:t>
      </w:r>
      <w:r w:rsidRPr="00004670">
        <w:rPr>
          <w:rFonts w:ascii="Arial" w:hAnsi="Arial" w:cs="Arial"/>
          <w:b/>
        </w:rPr>
        <w:tab/>
      </w:r>
      <w:r w:rsidR="0091212E" w:rsidRPr="00004670">
        <w:rPr>
          <w:rFonts w:ascii="Arial" w:hAnsi="Arial" w:cs="Arial"/>
          <w:b/>
        </w:rPr>
        <w:t xml:space="preserve">Discussion </w:t>
      </w:r>
      <w:r w:rsidR="0098672A" w:rsidRPr="00004670">
        <w:rPr>
          <w:rFonts w:ascii="Arial" w:hAnsi="Arial" w:cs="Arial"/>
          <w:b/>
        </w:rPr>
        <w:t>on configuration of security related events handling</w:t>
      </w:r>
    </w:p>
    <w:p w14:paraId="02CFB229" w14:textId="3075081C" w:rsidR="00C022E3" w:rsidRPr="00004670" w:rsidRDefault="00C022E3">
      <w:pPr>
        <w:keepNext/>
        <w:tabs>
          <w:tab w:val="left" w:pos="2127"/>
        </w:tabs>
        <w:spacing w:after="0"/>
        <w:ind w:left="2126" w:hanging="2126"/>
        <w:outlineLvl w:val="0"/>
        <w:rPr>
          <w:rFonts w:ascii="Arial" w:hAnsi="Arial"/>
          <w:b/>
          <w:lang w:eastAsia="zh-CN"/>
        </w:rPr>
      </w:pPr>
      <w:r w:rsidRPr="00004670">
        <w:rPr>
          <w:rFonts w:ascii="Arial" w:hAnsi="Arial"/>
          <w:b/>
        </w:rPr>
        <w:t>Document for:</w:t>
      </w:r>
      <w:r w:rsidRPr="00004670">
        <w:rPr>
          <w:rFonts w:ascii="Arial" w:hAnsi="Arial"/>
          <w:b/>
        </w:rPr>
        <w:tab/>
      </w:r>
      <w:r w:rsidRPr="00004670">
        <w:rPr>
          <w:rFonts w:ascii="Arial" w:hAnsi="Arial"/>
          <w:b/>
          <w:lang w:eastAsia="zh-CN"/>
        </w:rPr>
        <w:t>Discussion</w:t>
      </w:r>
    </w:p>
    <w:p w14:paraId="74F27089" w14:textId="1528DC61" w:rsidR="00C022E3" w:rsidRPr="00004670" w:rsidRDefault="00C022E3">
      <w:pPr>
        <w:keepNext/>
        <w:pBdr>
          <w:bottom w:val="single" w:sz="4" w:space="1" w:color="auto"/>
        </w:pBdr>
        <w:tabs>
          <w:tab w:val="left" w:pos="2127"/>
        </w:tabs>
        <w:spacing w:after="0"/>
        <w:ind w:left="2126" w:hanging="2126"/>
        <w:rPr>
          <w:rFonts w:ascii="Arial" w:hAnsi="Arial"/>
          <w:b/>
          <w:lang w:eastAsia="zh-CN"/>
        </w:rPr>
      </w:pPr>
      <w:r w:rsidRPr="00004670">
        <w:rPr>
          <w:rFonts w:ascii="Arial" w:hAnsi="Arial"/>
          <w:b/>
        </w:rPr>
        <w:t>Agenda Item:</w:t>
      </w:r>
      <w:r w:rsidRPr="00004670">
        <w:rPr>
          <w:rFonts w:ascii="Arial" w:hAnsi="Arial"/>
          <w:b/>
        </w:rPr>
        <w:tab/>
      </w:r>
      <w:r w:rsidR="0011027A" w:rsidRPr="00004670">
        <w:rPr>
          <w:rFonts w:ascii="Arial" w:hAnsi="Arial"/>
          <w:b/>
        </w:rPr>
        <w:t>5.5</w:t>
      </w:r>
    </w:p>
    <w:p w14:paraId="13D426F8" w14:textId="77777777" w:rsidR="00C022E3" w:rsidRPr="00004670" w:rsidRDefault="00C022E3">
      <w:pPr>
        <w:pStyle w:val="Heading1"/>
      </w:pPr>
      <w:r w:rsidRPr="00004670">
        <w:t>1</w:t>
      </w:r>
      <w:r w:rsidRPr="00004670">
        <w:tab/>
        <w:t>Decision/action requested</w:t>
      </w:r>
    </w:p>
    <w:p w14:paraId="4CE7B190" w14:textId="1265F975" w:rsidR="00C022E3" w:rsidRPr="00004670" w:rsidRDefault="00F56B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04670">
        <w:rPr>
          <w:b/>
          <w:i/>
        </w:rPr>
        <w:t>To</w:t>
      </w:r>
      <w:r w:rsidR="00533771" w:rsidRPr="00004670">
        <w:rPr>
          <w:b/>
          <w:i/>
        </w:rPr>
        <w:t xml:space="preserve"> </w:t>
      </w:r>
      <w:r w:rsidR="00480068" w:rsidRPr="00480068">
        <w:rPr>
          <w:b/>
          <w:i/>
        </w:rPr>
        <w:t>initiate a discussion on the configuration implications of the SA3 SECHAND WID</w:t>
      </w:r>
      <w:r w:rsidR="000C5926">
        <w:rPr>
          <w:b/>
          <w:i/>
        </w:rPr>
        <w:t xml:space="preserve"> </w:t>
      </w:r>
      <w:proofErr w:type="gramStart"/>
      <w:r w:rsidR="000C5926">
        <w:rPr>
          <w:b/>
          <w:i/>
        </w:rPr>
        <w:t>in order to</w:t>
      </w:r>
      <w:proofErr w:type="gramEnd"/>
      <w:r w:rsidR="000C5926">
        <w:rPr>
          <w:b/>
          <w:i/>
        </w:rPr>
        <w:t xml:space="preserve"> create the corresponding SA5 WID</w:t>
      </w:r>
      <w:r w:rsidR="00C022E3" w:rsidRPr="00004670">
        <w:rPr>
          <w:b/>
          <w:i/>
        </w:rPr>
        <w:t>.</w:t>
      </w:r>
    </w:p>
    <w:p w14:paraId="1DE85D9E" w14:textId="20058FED" w:rsidR="00C022E3" w:rsidRPr="00004670" w:rsidRDefault="0098672A">
      <w:pPr>
        <w:pStyle w:val="Heading1"/>
      </w:pPr>
      <w:r w:rsidRPr="00004670">
        <w:t>2</w:t>
      </w:r>
      <w:r w:rsidR="00C022E3" w:rsidRPr="00004670">
        <w:tab/>
      </w:r>
      <w:r w:rsidR="00480068">
        <w:t>References</w:t>
      </w:r>
    </w:p>
    <w:p w14:paraId="48671844" w14:textId="4518EE8B" w:rsidR="00004670" w:rsidRDefault="00480068" w:rsidP="00004670">
      <w:pPr>
        <w:jc w:val="both"/>
        <w:rPr>
          <w:lang w:eastAsia="zh-CN"/>
        </w:rPr>
      </w:pPr>
      <w:r>
        <w:rPr>
          <w:lang w:eastAsia="zh-CN"/>
        </w:rPr>
        <w:t>[1]</w:t>
      </w:r>
      <w:r>
        <w:rPr>
          <w:lang w:eastAsia="zh-CN"/>
        </w:rPr>
        <w:tab/>
      </w:r>
      <w:r>
        <w:rPr>
          <w:lang w:eastAsia="zh-CN"/>
        </w:rPr>
        <w:tab/>
      </w:r>
      <w:r w:rsidRPr="00480068">
        <w:rPr>
          <w:lang w:eastAsia="zh-CN"/>
        </w:rPr>
        <w:t>SP-250876</w:t>
      </w:r>
      <w:r>
        <w:rPr>
          <w:lang w:eastAsia="zh-CN"/>
        </w:rPr>
        <w:t xml:space="preserve">. </w:t>
      </w:r>
      <w:r w:rsidRPr="00480068">
        <w:rPr>
          <w:lang w:eastAsia="zh-CN"/>
        </w:rPr>
        <w:t>WID on Security related Events Handling</w:t>
      </w:r>
    </w:p>
    <w:p w14:paraId="5285BB31" w14:textId="368E79B3" w:rsidR="00480068" w:rsidRPr="00004670" w:rsidRDefault="00480068" w:rsidP="00480068">
      <w:pPr>
        <w:pStyle w:val="Heading1"/>
      </w:pPr>
      <w:r>
        <w:t>3</w:t>
      </w:r>
      <w:r w:rsidRPr="00004670">
        <w:tab/>
        <w:t>Rationale</w:t>
      </w:r>
    </w:p>
    <w:p w14:paraId="6F6B1F83" w14:textId="77777777" w:rsidR="00480068" w:rsidRPr="00004670" w:rsidRDefault="00480068" w:rsidP="00480068">
      <w:pPr>
        <w:jc w:val="both"/>
        <w:rPr>
          <w:lang w:eastAsia="zh-CN"/>
        </w:rPr>
      </w:pPr>
      <w:r w:rsidRPr="00004670">
        <w:rPr>
          <w:lang w:eastAsia="zh-CN"/>
        </w:rPr>
        <w:t xml:space="preserve">At the June plenary, a WID on Security-related Events Handling </w:t>
      </w:r>
      <w:r>
        <w:rPr>
          <w:lang w:eastAsia="zh-CN"/>
        </w:rPr>
        <w:t>(</w:t>
      </w:r>
      <w:r w:rsidRPr="00004670">
        <w:rPr>
          <w:b/>
          <w:lang w:eastAsia="zh-CN"/>
        </w:rPr>
        <w:t>S</w:t>
      </w:r>
      <w:r w:rsidRPr="00004670">
        <w:rPr>
          <w:lang w:eastAsia="zh-CN"/>
        </w:rPr>
        <w:t>ECHAND</w:t>
      </w:r>
      <w:r>
        <w:rPr>
          <w:lang w:eastAsia="zh-CN"/>
        </w:rPr>
        <w:t xml:space="preserve">) </w:t>
      </w:r>
      <w:r w:rsidRPr="00004670">
        <w:rPr>
          <w:lang w:eastAsia="zh-CN"/>
        </w:rPr>
        <w:t>was approved in SA3, which has direct implications on network configuration. Since SA5 is responsible for management and configuration, it is necessary to assess how these new security requirements impact the operation and configuration of network elements.</w:t>
      </w:r>
    </w:p>
    <w:p w14:paraId="7BA4E730" w14:textId="77777777" w:rsidR="00480068" w:rsidRPr="00004670" w:rsidRDefault="00480068" w:rsidP="00480068">
      <w:pPr>
        <w:jc w:val="both"/>
        <w:rPr>
          <w:lang w:eastAsia="zh-CN"/>
        </w:rPr>
      </w:pPr>
      <w:r w:rsidRPr="00004670">
        <w:rPr>
          <w:lang w:eastAsia="zh-CN"/>
        </w:rPr>
        <w:t xml:space="preserve">This assessment </w:t>
      </w:r>
      <w:r>
        <w:rPr>
          <w:lang w:eastAsia="zh-CN"/>
        </w:rPr>
        <w:t>should</w:t>
      </w:r>
      <w:r w:rsidRPr="00004670">
        <w:rPr>
          <w:lang w:eastAsia="zh-CN"/>
        </w:rPr>
        <w:t xml:space="preserve"> be conducted through a WID in SA5, allowing early coordination with SA3 to ensure alignment and avoid inconsistencies between security specifications and network management practices.</w:t>
      </w:r>
    </w:p>
    <w:p w14:paraId="459D8228" w14:textId="1A7B2BB6" w:rsidR="00C022E3" w:rsidRPr="00004670" w:rsidRDefault="00480068">
      <w:pPr>
        <w:pStyle w:val="Heading1"/>
      </w:pPr>
      <w:r>
        <w:t>4</w:t>
      </w:r>
      <w:r w:rsidR="00C022E3" w:rsidRPr="00004670">
        <w:tab/>
        <w:t xml:space="preserve">Detailed </w:t>
      </w:r>
      <w:proofErr w:type="gramStart"/>
      <w:r w:rsidR="00C022E3" w:rsidRPr="00004670">
        <w:t>proposal</w:t>
      </w:r>
      <w:proofErr w:type="gramEnd"/>
    </w:p>
    <w:p w14:paraId="307B6887" w14:textId="5169316D" w:rsidR="00480068" w:rsidRDefault="00480068" w:rsidP="00901F2A">
      <w:pPr>
        <w:jc w:val="both"/>
      </w:pPr>
      <w:r w:rsidRPr="00480068">
        <w:t xml:space="preserve">Vodafone proposes to start a discussion on the configuration impacts of the SA3 security </w:t>
      </w:r>
      <w:r w:rsidR="00EA2F04">
        <w:t xml:space="preserve">related </w:t>
      </w:r>
      <w:r w:rsidRPr="00480068">
        <w:t xml:space="preserve">events handling work, with the </w:t>
      </w:r>
      <w:r>
        <w:t>aim</w:t>
      </w:r>
      <w:r w:rsidRPr="00480068">
        <w:t xml:space="preserve"> of preparing a corresponding WID in SA5. This will ensure that management and configuration aspects are properly addressed and aligned with SA3 from the outset.</w:t>
      </w:r>
    </w:p>
    <w:sectPr w:rsidR="00480068">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94067" w14:textId="77777777" w:rsidR="000A0312" w:rsidRDefault="000A0312">
      <w:r>
        <w:separator/>
      </w:r>
    </w:p>
  </w:endnote>
  <w:endnote w:type="continuationSeparator" w:id="0">
    <w:p w14:paraId="2AAE67F8" w14:textId="77777777" w:rsidR="000A0312" w:rsidRDefault="000A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329B" w14:textId="188C40CB" w:rsidR="0085720F" w:rsidRDefault="00857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9F4AD" w14:textId="74AFD506" w:rsidR="0085720F" w:rsidRDefault="008572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CFB6" w14:textId="6D1FB6AC" w:rsidR="0085720F" w:rsidRDefault="0085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06409" w14:textId="77777777" w:rsidR="000A0312" w:rsidRDefault="000A0312">
      <w:r>
        <w:separator/>
      </w:r>
    </w:p>
  </w:footnote>
  <w:footnote w:type="continuationSeparator" w:id="0">
    <w:p w14:paraId="68780AD3" w14:textId="77777777" w:rsidR="000A0312" w:rsidRDefault="000A0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EA4D67"/>
    <w:multiLevelType w:val="hybridMultilevel"/>
    <w:tmpl w:val="42485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7061B8"/>
    <w:multiLevelType w:val="hybridMultilevel"/>
    <w:tmpl w:val="39362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AC0CF0"/>
    <w:multiLevelType w:val="hybridMultilevel"/>
    <w:tmpl w:val="FB826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D5A4C"/>
    <w:multiLevelType w:val="hybridMultilevel"/>
    <w:tmpl w:val="DDBE8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38464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29561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03432">
    <w:abstractNumId w:val="13"/>
  </w:num>
  <w:num w:numId="4" w16cid:durableId="1961494138">
    <w:abstractNumId w:val="18"/>
  </w:num>
  <w:num w:numId="5" w16cid:durableId="1035160841">
    <w:abstractNumId w:val="16"/>
  </w:num>
  <w:num w:numId="6" w16cid:durableId="2076705770">
    <w:abstractNumId w:val="11"/>
  </w:num>
  <w:num w:numId="7" w16cid:durableId="211237588">
    <w:abstractNumId w:val="12"/>
  </w:num>
  <w:num w:numId="8" w16cid:durableId="737247202">
    <w:abstractNumId w:val="25"/>
  </w:num>
  <w:num w:numId="9" w16cid:durableId="1670519248">
    <w:abstractNumId w:val="22"/>
  </w:num>
  <w:num w:numId="10" w16cid:durableId="1962491626">
    <w:abstractNumId w:val="23"/>
  </w:num>
  <w:num w:numId="11" w16cid:durableId="317852782">
    <w:abstractNumId w:val="15"/>
  </w:num>
  <w:num w:numId="12" w16cid:durableId="602568725">
    <w:abstractNumId w:val="21"/>
  </w:num>
  <w:num w:numId="13" w16cid:durableId="802504468">
    <w:abstractNumId w:val="9"/>
  </w:num>
  <w:num w:numId="14" w16cid:durableId="726807781">
    <w:abstractNumId w:val="7"/>
  </w:num>
  <w:num w:numId="15" w16cid:durableId="2013406605">
    <w:abstractNumId w:val="6"/>
  </w:num>
  <w:num w:numId="16" w16cid:durableId="713895472">
    <w:abstractNumId w:val="5"/>
  </w:num>
  <w:num w:numId="17" w16cid:durableId="1129592662">
    <w:abstractNumId w:val="4"/>
  </w:num>
  <w:num w:numId="18" w16cid:durableId="430007881">
    <w:abstractNumId w:val="8"/>
  </w:num>
  <w:num w:numId="19" w16cid:durableId="17433207">
    <w:abstractNumId w:val="3"/>
  </w:num>
  <w:num w:numId="20" w16cid:durableId="430050806">
    <w:abstractNumId w:val="2"/>
  </w:num>
  <w:num w:numId="21" w16cid:durableId="781459731">
    <w:abstractNumId w:val="1"/>
  </w:num>
  <w:num w:numId="22" w16cid:durableId="1520309673">
    <w:abstractNumId w:val="0"/>
  </w:num>
  <w:num w:numId="23" w16cid:durableId="469516896">
    <w:abstractNumId w:val="20"/>
  </w:num>
  <w:num w:numId="24" w16cid:durableId="1617173932">
    <w:abstractNumId w:val="24"/>
  </w:num>
  <w:num w:numId="25" w16cid:durableId="184179738">
    <w:abstractNumId w:val="14"/>
  </w:num>
  <w:num w:numId="26" w16cid:durableId="1691956369">
    <w:abstractNumId w:val="19"/>
  </w:num>
  <w:num w:numId="27" w16cid:durableId="626813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17D3"/>
    <w:rsid w:val="00004670"/>
    <w:rsid w:val="000079BD"/>
    <w:rsid w:val="00012515"/>
    <w:rsid w:val="000230A3"/>
    <w:rsid w:val="00026E6D"/>
    <w:rsid w:val="0004043A"/>
    <w:rsid w:val="00045E25"/>
    <w:rsid w:val="00046389"/>
    <w:rsid w:val="00074722"/>
    <w:rsid w:val="00074C06"/>
    <w:rsid w:val="00077E47"/>
    <w:rsid w:val="0008083D"/>
    <w:rsid w:val="000819D8"/>
    <w:rsid w:val="00081CE9"/>
    <w:rsid w:val="00081FB9"/>
    <w:rsid w:val="0008470C"/>
    <w:rsid w:val="00085C29"/>
    <w:rsid w:val="00085D0B"/>
    <w:rsid w:val="000900A4"/>
    <w:rsid w:val="00092FD5"/>
    <w:rsid w:val="000934A6"/>
    <w:rsid w:val="000941BA"/>
    <w:rsid w:val="000A0312"/>
    <w:rsid w:val="000A0FFB"/>
    <w:rsid w:val="000A2C6C"/>
    <w:rsid w:val="000A4660"/>
    <w:rsid w:val="000B6DED"/>
    <w:rsid w:val="000C5926"/>
    <w:rsid w:val="000D0C58"/>
    <w:rsid w:val="000D1B5B"/>
    <w:rsid w:val="000E626A"/>
    <w:rsid w:val="000E643E"/>
    <w:rsid w:val="000E6737"/>
    <w:rsid w:val="00100D0B"/>
    <w:rsid w:val="0010401F"/>
    <w:rsid w:val="0011027A"/>
    <w:rsid w:val="00112FC3"/>
    <w:rsid w:val="00117C55"/>
    <w:rsid w:val="00127A09"/>
    <w:rsid w:val="0013354F"/>
    <w:rsid w:val="001343B4"/>
    <w:rsid w:val="00140135"/>
    <w:rsid w:val="0014296B"/>
    <w:rsid w:val="00147E06"/>
    <w:rsid w:val="001516F4"/>
    <w:rsid w:val="00173FA3"/>
    <w:rsid w:val="00177855"/>
    <w:rsid w:val="00181F30"/>
    <w:rsid w:val="00184B6F"/>
    <w:rsid w:val="001861E5"/>
    <w:rsid w:val="001969DA"/>
    <w:rsid w:val="00197930"/>
    <w:rsid w:val="00197EA6"/>
    <w:rsid w:val="001B1652"/>
    <w:rsid w:val="001B648A"/>
    <w:rsid w:val="001C2899"/>
    <w:rsid w:val="001C3EC8"/>
    <w:rsid w:val="001C7578"/>
    <w:rsid w:val="001D2BD4"/>
    <w:rsid w:val="001D4258"/>
    <w:rsid w:val="001D61B6"/>
    <w:rsid w:val="001D6911"/>
    <w:rsid w:val="001E4291"/>
    <w:rsid w:val="001E4833"/>
    <w:rsid w:val="001F2CC1"/>
    <w:rsid w:val="001F6A38"/>
    <w:rsid w:val="00201947"/>
    <w:rsid w:val="0020395B"/>
    <w:rsid w:val="0020449E"/>
    <w:rsid w:val="002046CB"/>
    <w:rsid w:val="00204DC9"/>
    <w:rsid w:val="002062C0"/>
    <w:rsid w:val="00211CE5"/>
    <w:rsid w:val="00212701"/>
    <w:rsid w:val="00212C47"/>
    <w:rsid w:val="00213621"/>
    <w:rsid w:val="00215130"/>
    <w:rsid w:val="00230002"/>
    <w:rsid w:val="00244C9A"/>
    <w:rsid w:val="00247216"/>
    <w:rsid w:val="00257747"/>
    <w:rsid w:val="00257CEC"/>
    <w:rsid w:val="00266700"/>
    <w:rsid w:val="00274477"/>
    <w:rsid w:val="00277DC5"/>
    <w:rsid w:val="002A1857"/>
    <w:rsid w:val="002A7F76"/>
    <w:rsid w:val="002B4AAF"/>
    <w:rsid w:val="002C4042"/>
    <w:rsid w:val="002C60CA"/>
    <w:rsid w:val="002C7F38"/>
    <w:rsid w:val="002D0136"/>
    <w:rsid w:val="002D10C3"/>
    <w:rsid w:val="002D294B"/>
    <w:rsid w:val="002E04EC"/>
    <w:rsid w:val="0030148E"/>
    <w:rsid w:val="0030628A"/>
    <w:rsid w:val="003123CB"/>
    <w:rsid w:val="00321DED"/>
    <w:rsid w:val="00333EF8"/>
    <w:rsid w:val="00340C3A"/>
    <w:rsid w:val="00344097"/>
    <w:rsid w:val="003500ED"/>
    <w:rsid w:val="0035122B"/>
    <w:rsid w:val="00353451"/>
    <w:rsid w:val="003563A9"/>
    <w:rsid w:val="003610BE"/>
    <w:rsid w:val="003612BE"/>
    <w:rsid w:val="003642D0"/>
    <w:rsid w:val="00365672"/>
    <w:rsid w:val="00371032"/>
    <w:rsid w:val="00371B44"/>
    <w:rsid w:val="00385BCD"/>
    <w:rsid w:val="003977F3"/>
    <w:rsid w:val="003A0498"/>
    <w:rsid w:val="003A5449"/>
    <w:rsid w:val="003A717F"/>
    <w:rsid w:val="003B1C39"/>
    <w:rsid w:val="003C122B"/>
    <w:rsid w:val="003C4713"/>
    <w:rsid w:val="003C4E30"/>
    <w:rsid w:val="003C5A97"/>
    <w:rsid w:val="003C7A04"/>
    <w:rsid w:val="003D1B71"/>
    <w:rsid w:val="003D2939"/>
    <w:rsid w:val="003D546B"/>
    <w:rsid w:val="003E0564"/>
    <w:rsid w:val="003E0BD7"/>
    <w:rsid w:val="003E4928"/>
    <w:rsid w:val="003F0C28"/>
    <w:rsid w:val="003F52B2"/>
    <w:rsid w:val="00402577"/>
    <w:rsid w:val="00413A83"/>
    <w:rsid w:val="0041632F"/>
    <w:rsid w:val="00424E78"/>
    <w:rsid w:val="00430767"/>
    <w:rsid w:val="00440414"/>
    <w:rsid w:val="00446F83"/>
    <w:rsid w:val="004558E9"/>
    <w:rsid w:val="0045777E"/>
    <w:rsid w:val="00480014"/>
    <w:rsid w:val="00480068"/>
    <w:rsid w:val="00480C33"/>
    <w:rsid w:val="004901BA"/>
    <w:rsid w:val="004A472C"/>
    <w:rsid w:val="004B3753"/>
    <w:rsid w:val="004B794E"/>
    <w:rsid w:val="004C31D2"/>
    <w:rsid w:val="004C6251"/>
    <w:rsid w:val="004D55C2"/>
    <w:rsid w:val="004E01C4"/>
    <w:rsid w:val="004F58D4"/>
    <w:rsid w:val="004F5A0A"/>
    <w:rsid w:val="00514457"/>
    <w:rsid w:val="00521131"/>
    <w:rsid w:val="00521F5E"/>
    <w:rsid w:val="0052449A"/>
    <w:rsid w:val="00527C0B"/>
    <w:rsid w:val="005303AF"/>
    <w:rsid w:val="00533771"/>
    <w:rsid w:val="005410F6"/>
    <w:rsid w:val="005534DD"/>
    <w:rsid w:val="0055412D"/>
    <w:rsid w:val="005729C4"/>
    <w:rsid w:val="005751DE"/>
    <w:rsid w:val="00577BC6"/>
    <w:rsid w:val="005874B7"/>
    <w:rsid w:val="005914D1"/>
    <w:rsid w:val="0059227B"/>
    <w:rsid w:val="00594FEC"/>
    <w:rsid w:val="005A3830"/>
    <w:rsid w:val="005B0966"/>
    <w:rsid w:val="005B646A"/>
    <w:rsid w:val="005B795D"/>
    <w:rsid w:val="005C5609"/>
    <w:rsid w:val="005C65B9"/>
    <w:rsid w:val="005C69FC"/>
    <w:rsid w:val="005D1569"/>
    <w:rsid w:val="005E1F54"/>
    <w:rsid w:val="005E6EE4"/>
    <w:rsid w:val="005F64A6"/>
    <w:rsid w:val="00600C48"/>
    <w:rsid w:val="00607C32"/>
    <w:rsid w:val="00610508"/>
    <w:rsid w:val="006126CE"/>
    <w:rsid w:val="006135CA"/>
    <w:rsid w:val="00613820"/>
    <w:rsid w:val="00642A75"/>
    <w:rsid w:val="00645C90"/>
    <w:rsid w:val="00647EBE"/>
    <w:rsid w:val="006517BA"/>
    <w:rsid w:val="00652248"/>
    <w:rsid w:val="00654431"/>
    <w:rsid w:val="00657B80"/>
    <w:rsid w:val="006637E8"/>
    <w:rsid w:val="00665960"/>
    <w:rsid w:val="00675B3C"/>
    <w:rsid w:val="006941CE"/>
    <w:rsid w:val="0069495C"/>
    <w:rsid w:val="006A6518"/>
    <w:rsid w:val="006B5E6B"/>
    <w:rsid w:val="006C0933"/>
    <w:rsid w:val="006D340A"/>
    <w:rsid w:val="006E1E94"/>
    <w:rsid w:val="006F6D49"/>
    <w:rsid w:val="006F7451"/>
    <w:rsid w:val="00715A1D"/>
    <w:rsid w:val="007210A1"/>
    <w:rsid w:val="00727976"/>
    <w:rsid w:val="0073420E"/>
    <w:rsid w:val="00740509"/>
    <w:rsid w:val="00742DBF"/>
    <w:rsid w:val="00742EE5"/>
    <w:rsid w:val="00751C94"/>
    <w:rsid w:val="00751FA6"/>
    <w:rsid w:val="0075432E"/>
    <w:rsid w:val="00760BB0"/>
    <w:rsid w:val="0076157A"/>
    <w:rsid w:val="00765AC3"/>
    <w:rsid w:val="00765D97"/>
    <w:rsid w:val="00780107"/>
    <w:rsid w:val="007834C1"/>
    <w:rsid w:val="00784593"/>
    <w:rsid w:val="007A00EF"/>
    <w:rsid w:val="007A4B86"/>
    <w:rsid w:val="007B14A9"/>
    <w:rsid w:val="007B19EA"/>
    <w:rsid w:val="007B54C0"/>
    <w:rsid w:val="007B58AB"/>
    <w:rsid w:val="007C0796"/>
    <w:rsid w:val="007C0A2D"/>
    <w:rsid w:val="007C27B0"/>
    <w:rsid w:val="007F300B"/>
    <w:rsid w:val="007F6085"/>
    <w:rsid w:val="007F622E"/>
    <w:rsid w:val="008014C3"/>
    <w:rsid w:val="00802B18"/>
    <w:rsid w:val="00812587"/>
    <w:rsid w:val="00815547"/>
    <w:rsid w:val="00826AD4"/>
    <w:rsid w:val="00831FDC"/>
    <w:rsid w:val="00834CAD"/>
    <w:rsid w:val="00850812"/>
    <w:rsid w:val="0085720F"/>
    <w:rsid w:val="00861857"/>
    <w:rsid w:val="008660F5"/>
    <w:rsid w:val="00872C90"/>
    <w:rsid w:val="008732B8"/>
    <w:rsid w:val="00875CF5"/>
    <w:rsid w:val="00876B9A"/>
    <w:rsid w:val="00877A07"/>
    <w:rsid w:val="00880856"/>
    <w:rsid w:val="00886CBD"/>
    <w:rsid w:val="008933BF"/>
    <w:rsid w:val="008A10C4"/>
    <w:rsid w:val="008A19B9"/>
    <w:rsid w:val="008A2188"/>
    <w:rsid w:val="008A7E0E"/>
    <w:rsid w:val="008B0248"/>
    <w:rsid w:val="008B2ECA"/>
    <w:rsid w:val="008B5ABE"/>
    <w:rsid w:val="008D191D"/>
    <w:rsid w:val="008E0DA5"/>
    <w:rsid w:val="008E793B"/>
    <w:rsid w:val="008F5BD8"/>
    <w:rsid w:val="008F5F33"/>
    <w:rsid w:val="00901F2A"/>
    <w:rsid w:val="00902A59"/>
    <w:rsid w:val="0091046A"/>
    <w:rsid w:val="009116CE"/>
    <w:rsid w:val="0091212E"/>
    <w:rsid w:val="00915B09"/>
    <w:rsid w:val="00924155"/>
    <w:rsid w:val="00926ABD"/>
    <w:rsid w:val="00943155"/>
    <w:rsid w:val="00947F4E"/>
    <w:rsid w:val="00962B44"/>
    <w:rsid w:val="00966D47"/>
    <w:rsid w:val="00975553"/>
    <w:rsid w:val="0097572A"/>
    <w:rsid w:val="0098672A"/>
    <w:rsid w:val="00992312"/>
    <w:rsid w:val="009957BA"/>
    <w:rsid w:val="009A3F0E"/>
    <w:rsid w:val="009A45F7"/>
    <w:rsid w:val="009C02ED"/>
    <w:rsid w:val="009C0DED"/>
    <w:rsid w:val="009E162F"/>
    <w:rsid w:val="009F0C85"/>
    <w:rsid w:val="009F2C02"/>
    <w:rsid w:val="009F2C37"/>
    <w:rsid w:val="009F3C0B"/>
    <w:rsid w:val="00A004B4"/>
    <w:rsid w:val="00A078C2"/>
    <w:rsid w:val="00A20ED6"/>
    <w:rsid w:val="00A21BC7"/>
    <w:rsid w:val="00A2283B"/>
    <w:rsid w:val="00A231E0"/>
    <w:rsid w:val="00A25767"/>
    <w:rsid w:val="00A37D7F"/>
    <w:rsid w:val="00A426D5"/>
    <w:rsid w:val="00A43133"/>
    <w:rsid w:val="00A46410"/>
    <w:rsid w:val="00A57688"/>
    <w:rsid w:val="00A6313B"/>
    <w:rsid w:val="00A652D1"/>
    <w:rsid w:val="00A73884"/>
    <w:rsid w:val="00A744C6"/>
    <w:rsid w:val="00A7696F"/>
    <w:rsid w:val="00A842E9"/>
    <w:rsid w:val="00A84A94"/>
    <w:rsid w:val="00A86190"/>
    <w:rsid w:val="00A91506"/>
    <w:rsid w:val="00AA603E"/>
    <w:rsid w:val="00AA6903"/>
    <w:rsid w:val="00AB6E08"/>
    <w:rsid w:val="00AD1DAA"/>
    <w:rsid w:val="00AD4CFC"/>
    <w:rsid w:val="00AD56D4"/>
    <w:rsid w:val="00AF1E23"/>
    <w:rsid w:val="00AF7F81"/>
    <w:rsid w:val="00B01AFF"/>
    <w:rsid w:val="00B0377F"/>
    <w:rsid w:val="00B03CB5"/>
    <w:rsid w:val="00B05CC7"/>
    <w:rsid w:val="00B06975"/>
    <w:rsid w:val="00B07D2B"/>
    <w:rsid w:val="00B104F1"/>
    <w:rsid w:val="00B13B00"/>
    <w:rsid w:val="00B27E39"/>
    <w:rsid w:val="00B27F26"/>
    <w:rsid w:val="00B350D8"/>
    <w:rsid w:val="00B4018B"/>
    <w:rsid w:val="00B46F7E"/>
    <w:rsid w:val="00B575EE"/>
    <w:rsid w:val="00B61F06"/>
    <w:rsid w:val="00B64B0A"/>
    <w:rsid w:val="00B746C3"/>
    <w:rsid w:val="00B76763"/>
    <w:rsid w:val="00B7732B"/>
    <w:rsid w:val="00B803A0"/>
    <w:rsid w:val="00B80713"/>
    <w:rsid w:val="00B84AE4"/>
    <w:rsid w:val="00B879F0"/>
    <w:rsid w:val="00B90D85"/>
    <w:rsid w:val="00BA0E5F"/>
    <w:rsid w:val="00BB306A"/>
    <w:rsid w:val="00BC25AA"/>
    <w:rsid w:val="00BD66E3"/>
    <w:rsid w:val="00BE60A0"/>
    <w:rsid w:val="00BF682E"/>
    <w:rsid w:val="00BF6E16"/>
    <w:rsid w:val="00C022E3"/>
    <w:rsid w:val="00C22D17"/>
    <w:rsid w:val="00C25A64"/>
    <w:rsid w:val="00C26BB2"/>
    <w:rsid w:val="00C30C26"/>
    <w:rsid w:val="00C360C9"/>
    <w:rsid w:val="00C37DCF"/>
    <w:rsid w:val="00C4712D"/>
    <w:rsid w:val="00C5192C"/>
    <w:rsid w:val="00C555C9"/>
    <w:rsid w:val="00C57235"/>
    <w:rsid w:val="00C60038"/>
    <w:rsid w:val="00C62471"/>
    <w:rsid w:val="00C726DD"/>
    <w:rsid w:val="00C7531D"/>
    <w:rsid w:val="00C8242B"/>
    <w:rsid w:val="00C83755"/>
    <w:rsid w:val="00C907CD"/>
    <w:rsid w:val="00C94F55"/>
    <w:rsid w:val="00CA7D62"/>
    <w:rsid w:val="00CB07A8"/>
    <w:rsid w:val="00CB0A8A"/>
    <w:rsid w:val="00CB11A8"/>
    <w:rsid w:val="00CC3738"/>
    <w:rsid w:val="00CD4A57"/>
    <w:rsid w:val="00D130CC"/>
    <w:rsid w:val="00D14037"/>
    <w:rsid w:val="00D146F1"/>
    <w:rsid w:val="00D27D3A"/>
    <w:rsid w:val="00D33604"/>
    <w:rsid w:val="00D35C18"/>
    <w:rsid w:val="00D366C4"/>
    <w:rsid w:val="00D37677"/>
    <w:rsid w:val="00D37B08"/>
    <w:rsid w:val="00D41A36"/>
    <w:rsid w:val="00D437FF"/>
    <w:rsid w:val="00D43CB9"/>
    <w:rsid w:val="00D4622D"/>
    <w:rsid w:val="00D5130C"/>
    <w:rsid w:val="00D62265"/>
    <w:rsid w:val="00D73770"/>
    <w:rsid w:val="00D8512E"/>
    <w:rsid w:val="00D97D7E"/>
    <w:rsid w:val="00DA1E58"/>
    <w:rsid w:val="00DA2C7F"/>
    <w:rsid w:val="00DB13E9"/>
    <w:rsid w:val="00DB1CE8"/>
    <w:rsid w:val="00DB75B8"/>
    <w:rsid w:val="00DC1055"/>
    <w:rsid w:val="00DC1396"/>
    <w:rsid w:val="00DD3C3C"/>
    <w:rsid w:val="00DD3C65"/>
    <w:rsid w:val="00DE4EF2"/>
    <w:rsid w:val="00DF0F93"/>
    <w:rsid w:val="00DF2C0E"/>
    <w:rsid w:val="00DF5E72"/>
    <w:rsid w:val="00E02697"/>
    <w:rsid w:val="00E04A76"/>
    <w:rsid w:val="00E04DB6"/>
    <w:rsid w:val="00E06FFB"/>
    <w:rsid w:val="00E1449F"/>
    <w:rsid w:val="00E155E2"/>
    <w:rsid w:val="00E26579"/>
    <w:rsid w:val="00E30155"/>
    <w:rsid w:val="00E40064"/>
    <w:rsid w:val="00E46063"/>
    <w:rsid w:val="00E514FE"/>
    <w:rsid w:val="00E7796A"/>
    <w:rsid w:val="00E90B42"/>
    <w:rsid w:val="00E91FE1"/>
    <w:rsid w:val="00EA2F04"/>
    <w:rsid w:val="00EA502A"/>
    <w:rsid w:val="00EA567A"/>
    <w:rsid w:val="00EA5E95"/>
    <w:rsid w:val="00EB710D"/>
    <w:rsid w:val="00EC43A9"/>
    <w:rsid w:val="00ED2300"/>
    <w:rsid w:val="00ED4415"/>
    <w:rsid w:val="00ED4954"/>
    <w:rsid w:val="00ED5A43"/>
    <w:rsid w:val="00ED7AC1"/>
    <w:rsid w:val="00EE0943"/>
    <w:rsid w:val="00EE33A2"/>
    <w:rsid w:val="00EE4AC1"/>
    <w:rsid w:val="00EF68C3"/>
    <w:rsid w:val="00F12DBD"/>
    <w:rsid w:val="00F13A8A"/>
    <w:rsid w:val="00F37C31"/>
    <w:rsid w:val="00F478EF"/>
    <w:rsid w:val="00F526B6"/>
    <w:rsid w:val="00F56182"/>
    <w:rsid w:val="00F56BC4"/>
    <w:rsid w:val="00F67A1C"/>
    <w:rsid w:val="00F738F4"/>
    <w:rsid w:val="00F7771E"/>
    <w:rsid w:val="00F82C5B"/>
    <w:rsid w:val="00F85325"/>
    <w:rsid w:val="00F8555F"/>
    <w:rsid w:val="00F97F3A"/>
    <w:rsid w:val="00FB054C"/>
    <w:rsid w:val="00FB0B3F"/>
    <w:rsid w:val="00FB3E36"/>
    <w:rsid w:val="00FD0ACA"/>
    <w:rsid w:val="00FD2A0F"/>
    <w:rsid w:val="00FE1A64"/>
    <w:rsid w:val="00FE1D15"/>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603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3E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834CAD"/>
    <w:rPr>
      <w:rFonts w:ascii="Arial" w:hAnsi="Arial"/>
      <w:sz w:val="24"/>
      <w:lang w:eastAsia="en-US"/>
    </w:rPr>
  </w:style>
  <w:style w:type="character" w:customStyle="1" w:styleId="B1Char">
    <w:name w:val="B1 Char"/>
    <w:link w:val="B1"/>
    <w:qFormat/>
    <w:locked/>
    <w:rsid w:val="005751DE"/>
    <w:rPr>
      <w:rFonts w:ascii="Times New Roman" w:hAnsi="Times New Roman"/>
      <w:lang w:eastAsia="en-US"/>
    </w:rPr>
  </w:style>
  <w:style w:type="character" w:customStyle="1" w:styleId="Heading3Char">
    <w:name w:val="Heading 3 Char"/>
    <w:aliases w:val="h3 Char"/>
    <w:basedOn w:val="DefaultParagraphFont"/>
    <w:link w:val="Heading3"/>
    <w:rsid w:val="001516F4"/>
    <w:rPr>
      <w:rFonts w:ascii="Arial" w:hAnsi="Arial"/>
      <w:sz w:val="28"/>
      <w:lang w:eastAsia="en-US"/>
    </w:rPr>
  </w:style>
  <w:style w:type="character" w:customStyle="1" w:styleId="EditorsNoteChar">
    <w:name w:val="Editor's Note Char"/>
    <w:aliases w:val="EN Char"/>
    <w:link w:val="EditorsNote"/>
    <w:qFormat/>
    <w:rsid w:val="00F7771E"/>
    <w:rPr>
      <w:rFonts w:ascii="Times New Roman" w:hAnsi="Times New Roman"/>
      <w:color w:val="FF0000"/>
      <w:lang w:eastAsia="en-US"/>
    </w:rPr>
  </w:style>
  <w:style w:type="character" w:customStyle="1" w:styleId="TALChar">
    <w:name w:val="TAL Char"/>
    <w:link w:val="TAL"/>
    <w:rsid w:val="00E40064"/>
    <w:rPr>
      <w:rFonts w:ascii="Arial" w:hAnsi="Arial"/>
      <w:sz w:val="18"/>
      <w:lang w:eastAsia="en-US"/>
    </w:rPr>
  </w:style>
  <w:style w:type="character" w:customStyle="1" w:styleId="THChar">
    <w:name w:val="TH Char"/>
    <w:link w:val="TH"/>
    <w:qFormat/>
    <w:rsid w:val="00E40064"/>
    <w:rPr>
      <w:rFonts w:ascii="Arial" w:hAnsi="Arial"/>
      <w:b/>
      <w:lang w:eastAsia="en-US"/>
    </w:rPr>
  </w:style>
  <w:style w:type="character" w:customStyle="1" w:styleId="TAHCar">
    <w:name w:val="TAH Car"/>
    <w:link w:val="TAH"/>
    <w:locked/>
    <w:rsid w:val="00E40064"/>
    <w:rPr>
      <w:rFonts w:ascii="Arial" w:hAnsi="Arial"/>
      <w:b/>
      <w:sz w:val="18"/>
      <w:lang w:eastAsia="en-US"/>
    </w:rPr>
  </w:style>
  <w:style w:type="character" w:customStyle="1" w:styleId="TACChar">
    <w:name w:val="TAC Char"/>
    <w:link w:val="TAC"/>
    <w:qFormat/>
    <w:locked/>
    <w:rsid w:val="00E40064"/>
    <w:rPr>
      <w:rFonts w:ascii="Arial" w:hAnsi="Arial"/>
      <w:sz w:val="18"/>
      <w:lang w:eastAsia="en-US"/>
    </w:rPr>
  </w:style>
  <w:style w:type="paragraph" w:customStyle="1" w:styleId="TAL100">
    <w:name w:val="样式 TAL + 左侧:  1.00 厘米"/>
    <w:basedOn w:val="Normal"/>
    <w:rsid w:val="00E40064"/>
    <w:pPr>
      <w:overflowPunct w:val="0"/>
      <w:autoSpaceDE w:val="0"/>
      <w:autoSpaceDN w:val="0"/>
      <w:adjustRightInd w:val="0"/>
      <w:spacing w:after="0"/>
      <w:textAlignment w:val="baseline"/>
    </w:pPr>
    <w:rPr>
      <w:rFonts w:ascii="Arial" w:hAnsi="Arial" w:cs="SimSun"/>
      <w:sz w:val="18"/>
    </w:rPr>
  </w:style>
  <w:style w:type="character" w:customStyle="1" w:styleId="TANChar">
    <w:name w:val="TAN Char"/>
    <w:link w:val="TAN"/>
    <w:rsid w:val="00E40064"/>
    <w:rPr>
      <w:rFonts w:ascii="Arial" w:hAnsi="Arial"/>
      <w:sz w:val="18"/>
      <w:lang w:eastAsia="en-US"/>
    </w:rPr>
  </w:style>
  <w:style w:type="character" w:styleId="HTMLCode">
    <w:name w:val="HTML Code"/>
    <w:basedOn w:val="DefaultParagraphFont"/>
    <w:uiPriority w:val="99"/>
    <w:unhideWhenUsed/>
    <w:rsid w:val="0030148E"/>
    <w:rPr>
      <w:rFonts w:ascii="Courier New" w:eastAsia="Times New Roman" w:hAnsi="Courier New" w:cs="Courier New"/>
      <w:sz w:val="20"/>
      <w:szCs w:val="20"/>
    </w:rPr>
  </w:style>
  <w:style w:type="paragraph" w:styleId="Revision">
    <w:name w:val="Revision"/>
    <w:hidden/>
    <w:uiPriority w:val="99"/>
    <w:semiHidden/>
    <w:rsid w:val="00E90B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0001">
      <w:bodyDiv w:val="1"/>
      <w:marLeft w:val="0"/>
      <w:marRight w:val="0"/>
      <w:marTop w:val="0"/>
      <w:marBottom w:val="0"/>
      <w:divBdr>
        <w:top w:val="none" w:sz="0" w:space="0" w:color="auto"/>
        <w:left w:val="none" w:sz="0" w:space="0" w:color="auto"/>
        <w:bottom w:val="none" w:sz="0" w:space="0" w:color="auto"/>
        <w:right w:val="none" w:sz="0" w:space="0" w:color="auto"/>
      </w:divBdr>
    </w:div>
    <w:div w:id="10014581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1667228">
      <w:bodyDiv w:val="1"/>
      <w:marLeft w:val="0"/>
      <w:marRight w:val="0"/>
      <w:marTop w:val="0"/>
      <w:marBottom w:val="0"/>
      <w:divBdr>
        <w:top w:val="none" w:sz="0" w:space="0" w:color="auto"/>
        <w:left w:val="none" w:sz="0" w:space="0" w:color="auto"/>
        <w:bottom w:val="none" w:sz="0" w:space="0" w:color="auto"/>
        <w:right w:val="none" w:sz="0" w:space="0" w:color="auto"/>
      </w:divBdr>
    </w:div>
    <w:div w:id="197397311">
      <w:bodyDiv w:val="1"/>
      <w:marLeft w:val="0"/>
      <w:marRight w:val="0"/>
      <w:marTop w:val="0"/>
      <w:marBottom w:val="0"/>
      <w:divBdr>
        <w:top w:val="none" w:sz="0" w:space="0" w:color="auto"/>
        <w:left w:val="none" w:sz="0" w:space="0" w:color="auto"/>
        <w:bottom w:val="none" w:sz="0" w:space="0" w:color="auto"/>
        <w:right w:val="none" w:sz="0" w:space="0" w:color="auto"/>
      </w:divBdr>
    </w:div>
    <w:div w:id="328295606">
      <w:bodyDiv w:val="1"/>
      <w:marLeft w:val="0"/>
      <w:marRight w:val="0"/>
      <w:marTop w:val="0"/>
      <w:marBottom w:val="0"/>
      <w:divBdr>
        <w:top w:val="none" w:sz="0" w:space="0" w:color="auto"/>
        <w:left w:val="none" w:sz="0" w:space="0" w:color="auto"/>
        <w:bottom w:val="none" w:sz="0" w:space="0" w:color="auto"/>
        <w:right w:val="none" w:sz="0" w:space="0" w:color="auto"/>
      </w:divBdr>
    </w:div>
    <w:div w:id="442115893">
      <w:bodyDiv w:val="1"/>
      <w:marLeft w:val="0"/>
      <w:marRight w:val="0"/>
      <w:marTop w:val="0"/>
      <w:marBottom w:val="0"/>
      <w:divBdr>
        <w:top w:val="none" w:sz="0" w:space="0" w:color="auto"/>
        <w:left w:val="none" w:sz="0" w:space="0" w:color="auto"/>
        <w:bottom w:val="none" w:sz="0" w:space="0" w:color="auto"/>
        <w:right w:val="none" w:sz="0" w:space="0" w:color="auto"/>
      </w:divBdr>
    </w:div>
    <w:div w:id="47403183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687008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794860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126134">
      <w:bodyDiv w:val="1"/>
      <w:marLeft w:val="0"/>
      <w:marRight w:val="0"/>
      <w:marTop w:val="0"/>
      <w:marBottom w:val="0"/>
      <w:divBdr>
        <w:top w:val="none" w:sz="0" w:space="0" w:color="auto"/>
        <w:left w:val="none" w:sz="0" w:space="0" w:color="auto"/>
        <w:bottom w:val="none" w:sz="0" w:space="0" w:color="auto"/>
        <w:right w:val="none" w:sz="0" w:space="0" w:color="auto"/>
      </w:divBdr>
      <w:divsChild>
        <w:div w:id="901720395">
          <w:marLeft w:val="360"/>
          <w:marRight w:val="0"/>
          <w:marTop w:val="200"/>
          <w:marBottom w:val="0"/>
          <w:divBdr>
            <w:top w:val="none" w:sz="0" w:space="0" w:color="auto"/>
            <w:left w:val="none" w:sz="0" w:space="0" w:color="auto"/>
            <w:bottom w:val="none" w:sz="0" w:space="0" w:color="auto"/>
            <w:right w:val="none" w:sz="0" w:space="0" w:color="auto"/>
          </w:divBdr>
        </w:div>
      </w:divsChild>
    </w:div>
    <w:div w:id="6902997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4520215">
      <w:bodyDiv w:val="1"/>
      <w:marLeft w:val="0"/>
      <w:marRight w:val="0"/>
      <w:marTop w:val="0"/>
      <w:marBottom w:val="0"/>
      <w:divBdr>
        <w:top w:val="none" w:sz="0" w:space="0" w:color="auto"/>
        <w:left w:val="none" w:sz="0" w:space="0" w:color="auto"/>
        <w:bottom w:val="none" w:sz="0" w:space="0" w:color="auto"/>
        <w:right w:val="none" w:sz="0" w:space="0" w:color="auto"/>
      </w:divBdr>
    </w:div>
    <w:div w:id="113929961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9031203">
      <w:bodyDiv w:val="1"/>
      <w:marLeft w:val="0"/>
      <w:marRight w:val="0"/>
      <w:marTop w:val="0"/>
      <w:marBottom w:val="0"/>
      <w:divBdr>
        <w:top w:val="none" w:sz="0" w:space="0" w:color="auto"/>
        <w:left w:val="none" w:sz="0" w:space="0" w:color="auto"/>
        <w:bottom w:val="none" w:sz="0" w:space="0" w:color="auto"/>
        <w:right w:val="none" w:sz="0" w:space="0" w:color="auto"/>
      </w:divBdr>
    </w:div>
    <w:div w:id="1236932533">
      <w:bodyDiv w:val="1"/>
      <w:marLeft w:val="0"/>
      <w:marRight w:val="0"/>
      <w:marTop w:val="0"/>
      <w:marBottom w:val="0"/>
      <w:divBdr>
        <w:top w:val="none" w:sz="0" w:space="0" w:color="auto"/>
        <w:left w:val="none" w:sz="0" w:space="0" w:color="auto"/>
        <w:bottom w:val="none" w:sz="0" w:space="0" w:color="auto"/>
        <w:right w:val="none" w:sz="0" w:space="0" w:color="auto"/>
      </w:divBdr>
    </w:div>
    <w:div w:id="1271084681">
      <w:bodyDiv w:val="1"/>
      <w:marLeft w:val="0"/>
      <w:marRight w:val="0"/>
      <w:marTop w:val="0"/>
      <w:marBottom w:val="0"/>
      <w:divBdr>
        <w:top w:val="none" w:sz="0" w:space="0" w:color="auto"/>
        <w:left w:val="none" w:sz="0" w:space="0" w:color="auto"/>
        <w:bottom w:val="none" w:sz="0" w:space="0" w:color="auto"/>
        <w:right w:val="none" w:sz="0" w:space="0" w:color="auto"/>
      </w:divBdr>
    </w:div>
    <w:div w:id="128635056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1002522">
      <w:bodyDiv w:val="1"/>
      <w:marLeft w:val="0"/>
      <w:marRight w:val="0"/>
      <w:marTop w:val="0"/>
      <w:marBottom w:val="0"/>
      <w:divBdr>
        <w:top w:val="none" w:sz="0" w:space="0" w:color="auto"/>
        <w:left w:val="none" w:sz="0" w:space="0" w:color="auto"/>
        <w:bottom w:val="none" w:sz="0" w:space="0" w:color="auto"/>
        <w:right w:val="none" w:sz="0" w:space="0" w:color="auto"/>
      </w:divBdr>
      <w:divsChild>
        <w:div w:id="1669409373">
          <w:marLeft w:val="360"/>
          <w:marRight w:val="0"/>
          <w:marTop w:val="200"/>
          <w:marBottom w:val="0"/>
          <w:divBdr>
            <w:top w:val="none" w:sz="0" w:space="0" w:color="auto"/>
            <w:left w:val="none" w:sz="0" w:space="0" w:color="auto"/>
            <w:bottom w:val="none" w:sz="0" w:space="0" w:color="auto"/>
            <w:right w:val="none" w:sz="0" w:space="0" w:color="auto"/>
          </w:divBdr>
        </w:div>
      </w:divsChild>
    </w:div>
    <w:div w:id="1434785408">
      <w:bodyDiv w:val="1"/>
      <w:marLeft w:val="0"/>
      <w:marRight w:val="0"/>
      <w:marTop w:val="0"/>
      <w:marBottom w:val="0"/>
      <w:divBdr>
        <w:top w:val="none" w:sz="0" w:space="0" w:color="auto"/>
        <w:left w:val="none" w:sz="0" w:space="0" w:color="auto"/>
        <w:bottom w:val="none" w:sz="0" w:space="0" w:color="auto"/>
        <w:right w:val="none" w:sz="0" w:space="0" w:color="auto"/>
      </w:divBdr>
      <w:divsChild>
        <w:div w:id="1495605719">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5926908">
      <w:bodyDiv w:val="1"/>
      <w:marLeft w:val="0"/>
      <w:marRight w:val="0"/>
      <w:marTop w:val="0"/>
      <w:marBottom w:val="0"/>
      <w:divBdr>
        <w:top w:val="none" w:sz="0" w:space="0" w:color="auto"/>
        <w:left w:val="none" w:sz="0" w:space="0" w:color="auto"/>
        <w:bottom w:val="none" w:sz="0" w:space="0" w:color="auto"/>
        <w:right w:val="none" w:sz="0" w:space="0" w:color="auto"/>
      </w:divBdr>
      <w:divsChild>
        <w:div w:id="1157499020">
          <w:marLeft w:val="0"/>
          <w:marRight w:val="0"/>
          <w:marTop w:val="0"/>
          <w:marBottom w:val="0"/>
          <w:divBdr>
            <w:top w:val="none" w:sz="0" w:space="0" w:color="auto"/>
            <w:left w:val="none" w:sz="0" w:space="0" w:color="auto"/>
            <w:bottom w:val="none" w:sz="0" w:space="0" w:color="auto"/>
            <w:right w:val="none" w:sz="0" w:space="0" w:color="auto"/>
          </w:divBdr>
        </w:div>
      </w:divsChild>
    </w:div>
    <w:div w:id="1545144102">
      <w:bodyDiv w:val="1"/>
      <w:marLeft w:val="0"/>
      <w:marRight w:val="0"/>
      <w:marTop w:val="0"/>
      <w:marBottom w:val="0"/>
      <w:divBdr>
        <w:top w:val="none" w:sz="0" w:space="0" w:color="auto"/>
        <w:left w:val="none" w:sz="0" w:space="0" w:color="auto"/>
        <w:bottom w:val="none" w:sz="0" w:space="0" w:color="auto"/>
        <w:right w:val="none" w:sz="0" w:space="0" w:color="auto"/>
      </w:divBdr>
    </w:div>
    <w:div w:id="16454991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14795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1002248">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419497">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214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Veronica (Vodafone)</cp:lastModifiedBy>
  <cp:revision>16</cp:revision>
  <cp:lastPrinted>1899-12-31T23:00:00Z</cp:lastPrinted>
  <dcterms:created xsi:type="dcterms:W3CDTF">2025-03-27T07:16:00Z</dcterms:created>
  <dcterms:modified xsi:type="dcterms:W3CDTF">2025-08-18T16:48:00Z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1742782801</vt:lpwstr>
  </property>
  <property fmtid="{D5CDD505-2E9C-101B-9397-08002B2CF9AE}" pid="7" name="MSIP_Label_17da11e7-ad83-4459-98c6-12a88e2eac78_Enabled">
    <vt:lpwstr>true</vt:lpwstr>
  </property>
  <property fmtid="{D5CDD505-2E9C-101B-9397-08002B2CF9AE}" pid="8" name="MSIP_Label_17da11e7-ad83-4459-98c6-12a88e2eac78_SetDate">
    <vt:lpwstr>2025-08-15T11:17:56Z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7528a3c1-7571-4ce8-b169-c002369e4c07</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